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13</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sz w:val="36"/>
          <w:szCs w:val="36"/>
        </w:rPr>
      </w:pPr>
      <w:bookmarkStart w:colFirst="0" w:colLast="0" w:name="_heading=h.y9nc10p7c4s1" w:id="0"/>
      <w:bookmarkEnd w:id="0"/>
      <w:r w:rsidDel="00000000" w:rsidR="00000000" w:rsidRPr="00000000">
        <w:rPr>
          <w:rFonts w:ascii="Lidl Font Pro" w:cs="Lidl Font Pro" w:eastAsia="Lidl Font Pro" w:hAnsi="Lidl Font Pro"/>
          <w:b w:val="1"/>
          <w:bCs w:val="1"/>
          <w:color w:val="1f497d"/>
          <w:sz w:val="36"/>
          <w:szCs w:val="36"/>
          <w:rtl w:val="0"/>
        </w:rPr>
        <w:t xml:space="preserve">Η Lidl Κύπρου συνεχίζει τις δυναμικές παροχές με 14 μισθούς τον χρόνο </w:t>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bookmarkStart w:colFirst="0" w:colLast="0" w:name="_heading=h.kl8wfb9j6wz2" w:id="1"/>
      <w:bookmarkEnd w:id="1"/>
      <w:r w:rsidDel="00000000" w:rsidR="00000000" w:rsidRPr="00000000">
        <w:rPr>
          <w:rFonts w:ascii="Lidl Font Pro" w:cs="Lidl Font Pro" w:eastAsia="Lidl Font Pro" w:hAnsi="Lidl Font Pro"/>
          <w:b w:val="1"/>
          <w:bCs w:val="1"/>
          <w:color w:val="1f497d"/>
          <w:rtl w:val="0"/>
        </w:rPr>
        <w:t xml:space="preserve">Η εταιρεία έχει προχωρήσει ήδη με την καταβολή του καλοκαιρινού bonus στο σύνολο των υπαλλήλων της, στηρίζοντας το #teamlidl.  </w:t>
      </w:r>
      <w:r w:rsidDel="00000000" w:rsidR="00000000" w:rsidRPr="00000000">
        <w:rPr>
          <w:rtl w:val="0"/>
        </w:rPr>
      </w:r>
    </w:p>
    <w:p w:rsidR="00000000" w:rsidDel="00000000" w:rsidP="00000000" w:rsidRDefault="00000000" w:rsidRPr="00000000" w14:paraId="00000005">
      <w:pPr>
        <w:spacing w:after="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Κύπρου </w:t>
      </w:r>
      <w:r w:rsidDel="00000000" w:rsidR="00000000" w:rsidRPr="00000000">
        <w:rPr>
          <w:rFonts w:ascii="Lidl Font Pro" w:cs="Lidl Font Pro" w:eastAsia="Lidl Font Pro" w:hAnsi="Lidl Font Pro"/>
          <w:rtl w:val="0"/>
        </w:rPr>
        <w:t xml:space="preserve">συνεχίζει να επενδύει έμπρακτα στους ανθρώπους της, επιβεβαιώνοντας τη δέσμευσή της να προσφέρει ένα εργασιακό περιβάλλον που αναγνωρίζει και ανταμείβει καθημερινά την ομάδα της. Με την καταβολή της μισθοδοσίας Ιουνίου, οι άνθρωποι της Lidl Κύπρου λαμβάνουν και το</w:t>
      </w:r>
      <w:r w:rsidDel="00000000" w:rsidR="00000000" w:rsidRPr="00000000">
        <w:rPr>
          <w:rFonts w:ascii="Lidl Font Pro" w:cs="Lidl Font Pro" w:eastAsia="Lidl Font Pro" w:hAnsi="Lidl Font Pro"/>
          <w:b w:val="1"/>
          <w:bCs w:val="1"/>
          <w:rtl w:val="0"/>
        </w:rPr>
        <w:t xml:space="preserve"> bonus διακοπών, το οποίο αντιστοιχεί σε μισό επιπλέον μισθό</w:t>
      </w:r>
      <w:r w:rsidDel="00000000" w:rsidR="00000000" w:rsidRPr="00000000">
        <w:rPr>
          <w:rFonts w:ascii="Lidl Font Pro" w:cs="Lidl Font Pro" w:eastAsia="Lidl Font Pro" w:hAnsi="Lidl Font Pro"/>
          <w:rtl w:val="0"/>
        </w:rPr>
        <w:t xml:space="preserve">. Μαζί με τον επιπλέον μισό μισθό που καταβάλλεται την περίοδο του Πάσχα, καθώς και τον 13ο που καταβάλλεται τα Χριστούγεννα, η εταιρεία εξασφαλίζει συνολικά</w:t>
      </w:r>
      <w:r w:rsidDel="00000000" w:rsidR="00000000" w:rsidRPr="00000000">
        <w:rPr>
          <w:rFonts w:ascii="Lidl Font Pro" w:cs="Lidl Font Pro" w:eastAsia="Lidl Font Pro" w:hAnsi="Lidl Font Pro"/>
          <w:b w:val="1"/>
          <w:bCs w:val="1"/>
          <w:rtl w:val="0"/>
        </w:rPr>
        <w:t xml:space="preserve"> 14 μισθούς ετησίως</w:t>
      </w:r>
      <w:r w:rsidDel="00000000" w:rsidR="00000000" w:rsidRPr="00000000">
        <w:rPr>
          <w:rFonts w:ascii="Lidl Font Pro" w:cs="Lidl Font Pro" w:eastAsia="Lidl Font Pro" w:hAnsi="Lidl Font Pro"/>
          <w:rtl w:val="0"/>
        </w:rPr>
        <w:t xml:space="preserve"> για το ανθρώπινο δυναμικό της. </w:t>
      </w:r>
    </w:p>
    <w:p w:rsidR="00000000" w:rsidDel="00000000" w:rsidP="00000000" w:rsidRDefault="00000000" w:rsidRPr="00000000" w14:paraId="00000006">
      <w:pPr>
        <w:spacing w:after="0" w:line="360" w:lineRule="auto"/>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7">
      <w:pPr>
        <w:spacing w:after="0" w:line="360" w:lineRule="auto"/>
        <w:rPr>
          <w:rFonts w:ascii="Lidl Font Pro" w:cs="Lidl Font Pro" w:eastAsia="Lidl Font Pro" w:hAnsi="Lidl Font Pro"/>
          <w:b w:val="1"/>
          <w:bCs w:val="1"/>
        </w:rPr>
      </w:pPr>
      <w:r w:rsidDel="00000000" w:rsidR="00000000" w:rsidRPr="00000000">
        <w:rPr>
          <w:rFonts w:ascii="Lidl Font Pro" w:cs="Lidl Font Pro" w:eastAsia="Lidl Font Pro" w:hAnsi="Lidl Font Pro"/>
          <w:rtl w:val="0"/>
        </w:rPr>
        <w:t xml:space="preserve">Η συγκεκριμένη πρακτική αποτελεί μέρος ενός </w:t>
      </w:r>
      <w:r w:rsidDel="00000000" w:rsidR="00000000" w:rsidRPr="00000000">
        <w:rPr>
          <w:rFonts w:ascii="Lidl Font Pro" w:cs="Lidl Font Pro" w:eastAsia="Lidl Font Pro" w:hAnsi="Lidl Font Pro"/>
          <w:b w:val="1"/>
          <w:bCs w:val="1"/>
          <w:rtl w:val="0"/>
        </w:rPr>
        <w:t xml:space="preserve">ολοκληρωμένου πλαισίου αποδοχών και παροχών, που έχει σχεδιαστεί με στόχο να στηρίζει ουσιαστικά τους ανθρώπους της καθ' όλη τη διάρκεια του χρόνου.</w:t>
      </w:r>
    </w:p>
    <w:p w:rsidR="00000000" w:rsidDel="00000000" w:rsidP="00000000" w:rsidRDefault="00000000" w:rsidRPr="00000000" w14:paraId="00000008">
      <w:pPr>
        <w:spacing w:after="240" w:before="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Πιο συγκεκριμένα, πέρα από τους 14 μισθούς ετησίως, η Lidl Κύπρου:</w:t>
      </w:r>
    </w:p>
    <w:p w:rsidR="00000000" w:rsidDel="00000000" w:rsidP="00000000" w:rsidRDefault="00000000" w:rsidRPr="00000000" w14:paraId="00000009">
      <w:pPr>
        <w:numPr>
          <w:ilvl w:val="0"/>
          <w:numId w:val="1"/>
        </w:numPr>
        <w:spacing w:after="0" w:afterAutospacing="0" w:before="240" w:line="360" w:lineRule="auto"/>
        <w:ind w:left="720" w:hanging="360"/>
        <w:rPr>
          <w:rFonts w:ascii="Arial" w:cs="Arial" w:eastAsia="Arial" w:hAnsi="Arial"/>
        </w:rPr>
      </w:pPr>
      <w:r w:rsidDel="00000000" w:rsidR="00000000" w:rsidRPr="00000000">
        <w:rPr>
          <w:rFonts w:ascii="Lidl Font Pro" w:cs="Lidl Font Pro" w:eastAsia="Lidl Font Pro" w:hAnsi="Lidl Font Pro"/>
          <w:rtl w:val="0"/>
        </w:rPr>
        <w:t xml:space="preserve">Διατηρεί ιδιαίτερα ανταγωνιστικό </w:t>
      </w:r>
      <w:r w:rsidDel="00000000" w:rsidR="00000000" w:rsidRPr="00000000">
        <w:rPr>
          <w:rFonts w:ascii="Lidl Font Pro" w:cs="Lidl Font Pro" w:eastAsia="Lidl Font Pro" w:hAnsi="Lidl Font Pro"/>
          <w:b w:val="1"/>
          <w:bCs w:val="1"/>
          <w:rtl w:val="0"/>
        </w:rPr>
        <w:t xml:space="preserve">εισαγωγικό μικτό μισθό πλήρους απασχόλησης ύψους 1.220€</w:t>
      </w:r>
      <w:r w:rsidDel="00000000" w:rsidR="00000000" w:rsidRPr="00000000">
        <w:rPr>
          <w:rFonts w:ascii="Lidl Font Pro" w:cs="Lidl Font Pro" w:eastAsia="Lidl Font Pro" w:hAnsi="Lidl Font Pro"/>
          <w:rtl w:val="0"/>
        </w:rPr>
        <w:t xml:space="preserve">, που αντιστοιχεί σε ωρομίσθιο 7,41€ για τον πρώτο χρόνο εργασίας και αυξάνεται στα 8,10€ (1.330€ μηνιαίως) μετά από δύο χρόνια, αναγνωρίζοντας την εμπειρία και τη συνέπεια των ανθρώπων της.</w:t>
      </w:r>
    </w:p>
    <w:p w:rsidR="00000000" w:rsidDel="00000000" w:rsidP="00000000" w:rsidRDefault="00000000" w:rsidRPr="00000000" w14:paraId="0000000A">
      <w:pPr>
        <w:numPr>
          <w:ilvl w:val="0"/>
          <w:numId w:val="1"/>
        </w:numPr>
        <w:spacing w:after="0" w:afterAutospacing="0" w:before="0" w:beforeAutospacing="0" w:line="360" w:lineRule="auto"/>
        <w:ind w:left="720" w:hanging="360"/>
        <w:rPr>
          <w:rFonts w:ascii="Arial" w:cs="Arial" w:eastAsia="Arial" w:hAnsi="Arial"/>
        </w:rPr>
      </w:pPr>
      <w:r w:rsidDel="00000000" w:rsidR="00000000" w:rsidRPr="00000000">
        <w:rPr>
          <w:rFonts w:ascii="Lidl Font Pro" w:cs="Lidl Font Pro" w:eastAsia="Lidl Font Pro" w:hAnsi="Lidl Font Pro"/>
          <w:rtl w:val="0"/>
        </w:rPr>
        <w:t xml:space="preserve">Παρέχει </w:t>
      </w:r>
      <w:r w:rsidDel="00000000" w:rsidR="00000000" w:rsidRPr="00000000">
        <w:rPr>
          <w:rFonts w:ascii="Lidl Font Pro" w:cs="Lidl Font Pro" w:eastAsia="Lidl Font Pro" w:hAnsi="Lidl Font Pro"/>
          <w:b w:val="1"/>
          <w:bCs w:val="1"/>
          <w:rtl w:val="0"/>
        </w:rPr>
        <w:t xml:space="preserve">επιπρόσθετες οικονομικές ενισχύσεις </w:t>
      </w:r>
      <w:r w:rsidDel="00000000" w:rsidR="00000000" w:rsidRPr="00000000">
        <w:rPr>
          <w:rFonts w:ascii="Lidl Font Pro" w:cs="Lidl Font Pro" w:eastAsia="Lidl Font Pro" w:hAnsi="Lidl Font Pro"/>
          <w:rtl w:val="0"/>
        </w:rPr>
        <w:t xml:space="preserve">σε σημαντικές περιόδους του χρόνου, όπως πασχαλινά και χριστουγεννιάτικα vouchers, στηρίζοντας έμπρακτα τον οικογενειακό προϋπολογισμό. </w:t>
      </w:r>
    </w:p>
    <w:p w:rsidR="00000000" w:rsidDel="00000000" w:rsidP="00000000" w:rsidRDefault="00000000" w:rsidRPr="00000000" w14:paraId="0000000B">
      <w:pPr>
        <w:numPr>
          <w:ilvl w:val="0"/>
          <w:numId w:val="1"/>
        </w:numPr>
        <w:spacing w:after="0" w:afterAutospacing="0" w:before="0" w:beforeAutospacing="0" w:line="360" w:lineRule="auto"/>
        <w:ind w:left="720" w:hanging="360"/>
        <w:rPr>
          <w:rFonts w:ascii="Arial" w:cs="Arial" w:eastAsia="Arial" w:hAnsi="Arial"/>
        </w:rPr>
      </w:pPr>
      <w:r w:rsidDel="00000000" w:rsidR="00000000" w:rsidRPr="00000000">
        <w:rPr>
          <w:rFonts w:ascii="Lidl Font Pro" w:cs="Lidl Font Pro" w:eastAsia="Lidl Font Pro" w:hAnsi="Lidl Font Pro"/>
          <w:rtl w:val="0"/>
        </w:rPr>
        <w:t xml:space="preserve">Επενδύει διαρκώς στην</w:t>
      </w:r>
      <w:r w:rsidDel="00000000" w:rsidR="00000000" w:rsidRPr="00000000">
        <w:rPr>
          <w:rFonts w:ascii="Lidl Font Pro" w:cs="Lidl Font Pro" w:eastAsia="Lidl Font Pro" w:hAnsi="Lidl Font Pro"/>
          <w:b w:val="1"/>
          <w:bCs w:val="1"/>
          <w:rtl w:val="0"/>
        </w:rPr>
        <w:t xml:space="preserve"> ανάπτυξη και εξέλιξη των ανθρώπων </w:t>
      </w:r>
      <w:r w:rsidDel="00000000" w:rsidR="00000000" w:rsidRPr="00000000">
        <w:rPr>
          <w:rFonts w:ascii="Lidl Font Pro" w:cs="Lidl Font Pro" w:eastAsia="Lidl Font Pro" w:hAnsi="Lidl Font Pro"/>
          <w:rtl w:val="0"/>
        </w:rPr>
        <w:t xml:space="preserve">της μέσα από προγράμματα εκπαίδευσης και εξέλιξης, όπως τα Lidl UP: Learn &amp; Work και Learn &amp; Work: Area Manager Trainee.</w:t>
      </w:r>
    </w:p>
    <w:p w:rsidR="00000000" w:rsidDel="00000000" w:rsidP="00000000" w:rsidRDefault="00000000" w:rsidRPr="00000000" w14:paraId="0000000C">
      <w:pPr>
        <w:numPr>
          <w:ilvl w:val="0"/>
          <w:numId w:val="1"/>
        </w:numPr>
        <w:spacing w:after="240" w:before="0" w:beforeAutospacing="0" w:line="360" w:lineRule="auto"/>
        <w:ind w:left="720" w:hanging="360"/>
        <w:rPr>
          <w:rFonts w:ascii="Arial" w:cs="Arial" w:eastAsia="Arial" w:hAnsi="Arial"/>
        </w:rPr>
      </w:pPr>
      <w:r w:rsidDel="00000000" w:rsidR="00000000" w:rsidRPr="00000000">
        <w:rPr>
          <w:rFonts w:ascii="Lidl Font Pro" w:cs="Lidl Font Pro" w:eastAsia="Lidl Font Pro" w:hAnsi="Lidl Font Pro"/>
          <w:rtl w:val="0"/>
        </w:rPr>
        <w:t xml:space="preserve">Ενισχύει την καθημερινότητα των ανθρώπων της μέσα από</w:t>
      </w:r>
      <w:r w:rsidDel="00000000" w:rsidR="00000000" w:rsidRPr="00000000">
        <w:rPr>
          <w:rFonts w:ascii="Lidl Font Pro" w:cs="Lidl Font Pro" w:eastAsia="Lidl Font Pro" w:hAnsi="Lidl Font Pro"/>
          <w:b w:val="1"/>
          <w:bCs w:val="1"/>
          <w:rtl w:val="0"/>
        </w:rPr>
        <w:t xml:space="preserve"> ένα ολοκληρωμένο πακέτο παροχών</w:t>
      </w:r>
      <w:r w:rsidDel="00000000" w:rsidR="00000000" w:rsidRPr="00000000">
        <w:rPr>
          <w:rFonts w:ascii="Lidl Font Pro" w:cs="Lidl Font Pro" w:eastAsia="Lidl Font Pro" w:hAnsi="Lidl Font Pro"/>
          <w:rtl w:val="0"/>
        </w:rPr>
        <w:t xml:space="preserve">, όπως ιδιωτική ιατροφαρμακευτική ασφάλιση, ασφάλιση πρώτης κατοικίας, ειδικές άδειες γονεϊκότητας, καθώς και εκπτώσεις και προνόμια για τους ίδιους και τις οικογένειές τους.</w:t>
      </w:r>
    </w:p>
    <w:p w:rsidR="00000000" w:rsidDel="00000000" w:rsidP="00000000" w:rsidRDefault="00000000" w:rsidRPr="00000000" w14:paraId="0000000D">
      <w:pPr>
        <w:spacing w:after="240" w:before="240" w:line="360" w:lineRule="auto"/>
        <w:rPr>
          <w:rFonts w:ascii="Lidl Font Pro" w:cs="Lidl Font Pro" w:eastAsia="Lidl Font Pro" w:hAnsi="Lidl Font Pro"/>
        </w:rPr>
      </w:pPr>
      <w:r w:rsidDel="00000000" w:rsidR="00000000" w:rsidRPr="00000000">
        <w:rPr>
          <w:rFonts w:ascii="Lidl Font Pro" w:cs="Lidl Font Pro" w:eastAsia="Lidl Font Pro" w:hAnsi="Lidl Font Pro"/>
          <w:i w:val="1"/>
          <w:iCs w:val="1"/>
          <w:rtl w:val="0"/>
        </w:rPr>
        <w:t xml:space="preserve">«Η φροντίδα για τους ανθρώπους μας δεν περιορίζεται σε μία περίοδο του χρόνου. Είναι μια καθημερινή δέσμευση που εκφράζεται μέσα από ανταγωνιστικές αποδοχές, ουσιαστικές παροχές και πραγματικές ευκαιρίες εξέλιξης. Θέλουμε κάθε άνθρωπος της Lidl Κύπρου να αισθάνεται ότι η προσφορά του αναγνωρίζεται και ανταμείβεται έμπρακτα», </w:t>
      </w:r>
      <w:r w:rsidDel="00000000" w:rsidR="00000000" w:rsidRPr="00000000">
        <w:rPr>
          <w:rFonts w:ascii="Lidl Font Pro" w:cs="Lidl Font Pro" w:eastAsia="Lidl Font Pro" w:hAnsi="Lidl Font Pro"/>
          <w:rtl w:val="0"/>
        </w:rPr>
        <w:t xml:space="preserve">δηλώνει η </w:t>
      </w:r>
      <w:r w:rsidDel="00000000" w:rsidR="00000000" w:rsidRPr="00000000">
        <w:rPr>
          <w:rFonts w:ascii="Lidl Font Pro" w:cs="Lidl Font Pro" w:eastAsia="Lidl Font Pro" w:hAnsi="Lidl Font Pro"/>
          <w:b w:val="1"/>
          <w:bCs w:val="1"/>
          <w:rtl w:val="0"/>
        </w:rPr>
        <w:t xml:space="preserve">Σοφία Ουζουνίδου, Chief People Officer στη Lidl Κύπρου</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E">
      <w:pPr>
        <w:spacing w:after="240" w:before="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ανθρωποκεντρική αυτή φιλοσοφία αποτυπώνεται ξεκάθαρα και στις διακρίσεις της εταιρείας ως εργοδότη. Για</w:t>
      </w:r>
      <w:r w:rsidDel="00000000" w:rsidR="00000000" w:rsidRPr="00000000">
        <w:rPr>
          <w:rFonts w:ascii="Lidl Font Pro" w:cs="Lidl Font Pro" w:eastAsia="Lidl Font Pro" w:hAnsi="Lidl Font Pro"/>
          <w:b w:val="1"/>
          <w:bCs w:val="1"/>
          <w:rtl w:val="0"/>
        </w:rPr>
        <w:t xml:space="preserve"> 9η συνεχή χρονιά</w:t>
      </w:r>
      <w:r w:rsidDel="00000000" w:rsidR="00000000" w:rsidRPr="00000000">
        <w:rPr>
          <w:rFonts w:ascii="Lidl Font Pro" w:cs="Lidl Font Pro" w:eastAsia="Lidl Font Pro" w:hAnsi="Lidl Font Pro"/>
          <w:rtl w:val="0"/>
        </w:rPr>
        <w:t xml:space="preserve">, η Lidl Κύπρου έχει αναγνωριστεί με την πιστοποίηση </w:t>
      </w:r>
      <w:r w:rsidDel="00000000" w:rsidR="00000000" w:rsidRPr="00000000">
        <w:rPr>
          <w:rFonts w:ascii="Lidl Font Pro" w:cs="Lidl Font Pro" w:eastAsia="Lidl Font Pro" w:hAnsi="Lidl Font Pro"/>
          <w:b w:val="1"/>
          <w:bCs w:val="1"/>
          <w:rtl w:val="0"/>
        </w:rPr>
        <w:t xml:space="preserve">Top Employer</w:t>
      </w:r>
      <w:r w:rsidDel="00000000" w:rsidR="00000000" w:rsidRPr="00000000">
        <w:rPr>
          <w:rFonts w:ascii="Lidl Font Pro" w:cs="Lidl Font Pro" w:eastAsia="Lidl Font Pro" w:hAnsi="Lidl Font Pro"/>
          <w:rtl w:val="0"/>
        </w:rPr>
        <w:t xml:space="preserve">, επιβεβαιώνοντας τη διαρκή επένδυσή της στη δημιουργία ενός σύγχρονου και υποστηρικτικού εργασιακού περιβάλλοντος.</w:t>
      </w:r>
    </w:p>
    <w:p w:rsidR="00000000" w:rsidDel="00000000" w:rsidP="00000000" w:rsidRDefault="00000000" w:rsidRPr="00000000" w14:paraId="0000000F">
      <w:pPr>
        <w:spacing w:after="240" w:before="240" w:line="360" w:lineRule="auto"/>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rtl w:val="0"/>
        </w:rPr>
        <w:t xml:space="preserve">Με </w:t>
      </w:r>
      <w:r w:rsidDel="00000000" w:rsidR="00000000" w:rsidRPr="00000000">
        <w:rPr>
          <w:rFonts w:ascii="Lidl Font Pro" w:cs="Lidl Font Pro" w:eastAsia="Lidl Font Pro" w:hAnsi="Lidl Font Pro"/>
          <w:b w:val="1"/>
          <w:bCs w:val="1"/>
          <w:rtl w:val="0"/>
        </w:rPr>
        <w:t xml:space="preserve">σταθερή επένδυση στους ανθρώπους της</w:t>
      </w:r>
      <w:r w:rsidDel="00000000" w:rsidR="00000000" w:rsidRPr="00000000">
        <w:rPr>
          <w:rFonts w:ascii="Lidl Font Pro" w:cs="Lidl Font Pro" w:eastAsia="Lidl Font Pro" w:hAnsi="Lidl Font Pro"/>
          <w:rtl w:val="0"/>
        </w:rPr>
        <w:t xml:space="preserve">, η </w:t>
      </w:r>
      <w:r w:rsidDel="00000000" w:rsidR="00000000" w:rsidRPr="00000000">
        <w:rPr>
          <w:rFonts w:ascii="Lidl Font Pro" w:cs="Lidl Font Pro" w:eastAsia="Lidl Font Pro" w:hAnsi="Lidl Font Pro"/>
          <w:b w:val="1"/>
          <w:bCs w:val="1"/>
          <w:rtl w:val="0"/>
        </w:rPr>
        <w:t xml:space="preserve">Lidl Κύπρου</w:t>
      </w:r>
      <w:r w:rsidDel="00000000" w:rsidR="00000000" w:rsidRPr="00000000">
        <w:rPr>
          <w:rFonts w:ascii="Lidl Font Pro" w:cs="Lidl Font Pro" w:eastAsia="Lidl Font Pro" w:hAnsi="Lidl Font Pro"/>
          <w:rtl w:val="0"/>
        </w:rPr>
        <w:t xml:space="preserve"> συνεχίζει να αναζητά νέα μέλη για την ομάδα της, διαθέτοντας αυτή την περίοδο ανοιχτές θέσεις εργασίας για τα καταστήματά της σε όλη την Κύπρο. Οι διαθέσιμες ευκαιρίες αφορούν τόσο θέσεις Διοίκησης Καταστήματος (Υποδιευθυντές/Υποδιευθύντριες) όσο και θέσεις Υπαλλήλων Καταστήματος, για όσους επιθυμούν να εξελιχθούν σε ένα σύγχρονο και δυναμικό εργασιακό περιβάλλον.</w:t>
      </w:r>
      <w:r w:rsidDel="00000000" w:rsidR="00000000" w:rsidRPr="00000000">
        <w:rPr>
          <w:rtl w:val="0"/>
        </w:rPr>
      </w:r>
    </w:p>
    <w:p w:rsidR="00000000" w:rsidDel="00000000" w:rsidP="00000000" w:rsidRDefault="00000000" w:rsidRPr="00000000" w14:paraId="00000010">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lidl-cyprus" TargetMode="External"/><Relationship Id="rId10" Type="http://schemas.openxmlformats.org/officeDocument/2006/relationships/hyperlink" Target="https://www.instagram.com/lidl_cypru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lidlcy"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com.cy/el/" TargetMode="External"/><Relationship Id="rId8" Type="http://schemas.openxmlformats.org/officeDocument/2006/relationships/hyperlink" Target="https://www.lidlfoodacademy.com.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r65QBLDlEVPY1FE7Bu2JjsnATw==">CgMxLjAyDmgueTluYzEwcDdjNHMxMg5oLmtsOHdmYjlqNnd6MjgAciExeXFwclBUcFRIaHZNNjBnVUtyMV9yaTh0TUR5NVlwNGw=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